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FDD" w:rsidRDefault="00F20915">
      <w:pPr>
        <w:spacing w:line="312" w:lineRule="auto"/>
        <w:jc w:val="center"/>
        <w:rPr>
          <w:rFonts w:ascii="宋体" w:eastAsia="宋体" w:hAnsi="宋体" w:cs="宋体"/>
          <w:sz w:val="24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口语交际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转述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能认真倾听，记住别人说话的要点，并准确转述。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转述时能正确转换人称。</w:t>
      </w:r>
    </w:p>
    <w:p w:rsidR="00CB5FDD" w:rsidRDefault="00F2091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弄清要点，准确转述。</w:t>
      </w:r>
    </w:p>
    <w:p w:rsidR="00CB5FDD" w:rsidRDefault="00F2091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CB5FDD" w:rsidRDefault="00F2091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一、游戏导入，激发转述兴趣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“悄悄告诉他”游戏导入：请每列第一个同学到前面集合。记住纸条上所写的内容，当老师说“开始”时，请你悄悄地把内容告诉后面的同学，只能说一遍，说完就转过来，听到的同学再悄悄传给下一个同学，直到最后一个同学听完后起立，表示该组游戏结束。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请每列最后一个同学说说听到的内容。他说的内容和你传的一样吗？我们来看看这句话究竟是什么？为什么同样一句话最后会传得面目全非呢？怎样能把这句话传准确呢？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同学们，像刚才游戏中那样，把话转告给别人听，可以叫传话，也可以叫转述。今天，我们就一起来研究转述时有什么小妙招。（板</w:t>
      </w:r>
      <w:r>
        <w:rPr>
          <w:rFonts w:ascii="宋体" w:eastAsia="宋体" w:hAnsi="宋体" w:cs="宋体" w:hint="eastAsia"/>
          <w:sz w:val="24"/>
        </w:rPr>
        <w:t>书课题）</w:t>
      </w:r>
    </w:p>
    <w:p w:rsidR="00CB5FDD" w:rsidRDefault="00F2091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二、创设情境，梳理转述要点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活动一：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转述是生活中经常用到的表达方式。你看，早上，爸爸还没起床，妈妈要去市场买菜，就对冬冬说（指名读给大家听）：“冬冬，告诉你爸，我去市场买菜，再买条鱼，晚上给你们做红烧鱼吃。”爸爸起床了，冬冬该怎样把妈妈的话转告给爸爸呢？假设你就是冬冬，先自己出声地练一练吧。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师：谁来说给爸爸听呢？（指名回答）其他同学，请你仔细听，他说的话和妈妈说的话有什么不同。（小组讨论）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师：大家都发现了，这位同学在转述时把“我”变成了“她”，把“你们”换成了“咱们”，这样就能把意思表达</w:t>
      </w:r>
      <w:r>
        <w:rPr>
          <w:rFonts w:ascii="宋体" w:eastAsia="宋体" w:hAnsi="宋体" w:cs="宋体" w:hint="eastAsia"/>
          <w:sz w:val="24"/>
        </w:rPr>
        <w:t>清楚了。其实我们在三年级下册第八单元的《语文园地》中曾经练习过，转述时要注意“人称变化”。（板书：人称变化）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活动二：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师：冬冬正在吃早饭，这时家里的电话铃响了。“小朋友你好，你妈妈在家吗？我是你妈妈的同事王红，有件重要的事情请你转告妈妈，今天上午</w:t>
      </w:r>
      <w:r>
        <w:rPr>
          <w:rFonts w:ascii="宋体" w:eastAsia="宋体" w:hAnsi="宋体" w:cs="宋体" w:hint="eastAsia"/>
          <w:sz w:val="24"/>
        </w:rPr>
        <w:t>9:00</w:t>
      </w:r>
      <w:r>
        <w:rPr>
          <w:rFonts w:ascii="宋体" w:eastAsia="宋体" w:hAnsi="宋体" w:cs="宋体" w:hint="eastAsia"/>
          <w:sz w:val="24"/>
        </w:rPr>
        <w:t>带好身份证和一张蓝色底的一寸照片到人事部办理工作证。你记清楚了吗？”（指名复述电话内容）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师：好多同学都没记清楚，那该怎么办呢？如果没有听清楚，我们可以请对方重复一遍。（重复录音）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师：王红阿姨说的这些信息很重要，在转述时要记清要点，我们回忆一下，有哪些要</w:t>
      </w:r>
      <w:r>
        <w:rPr>
          <w:rFonts w:ascii="宋体" w:eastAsia="宋体" w:hAnsi="宋体" w:cs="宋体" w:hint="eastAsia"/>
          <w:sz w:val="24"/>
        </w:rPr>
        <w:t>点？（板书：时、地、事、要求）我们在转述的时候就要把这些要点说清楚。（板书：说清要点）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师：说清楚了这些，这通电话就转述清楚了吗？我们有没有落下什么？（王红阿姨）是啊，在转述的时候不只要说清要点，还不能落下相关信息。（板书：不遗漏信息）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四人为一组，一人当冬冬，一人当妈妈，一人当爸爸，一人当王红阿姨，交换角色各练一遍，同桌互相评价是否做到了“转换人称”“说清要点”“不遗漏信息”，做到一点就可以给一颗星。得到三颗星的同学请举手。（学生举手）看来这些“冬冬”是既能说清楚又能听明白呀，你们真棒。（指导没有得到三颗星的同学再说一遍）三、多维练习，运用转述策略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活动三：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师：冬冬来到学校，发现班级的黑板上写了这样一则通知。（学生齐读教材上老师的“通知”）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师：今天回家，你需要把这个通知告诉家长，你该怎么说呢？先自己练一练，可以简单记录一下转述要点</w:t>
      </w:r>
      <w:r>
        <w:rPr>
          <w:rFonts w:ascii="宋体" w:eastAsia="宋体" w:hAnsi="宋体" w:cs="宋体" w:hint="eastAsia"/>
          <w:sz w:val="24"/>
        </w:rPr>
        <w:t>。再按顺序说给小组内的同学听一听，小组同学一起评一评。如果能做到人称转换，就给他三颗星，如果能说清要点再给他四颗星，如果能不遗漏主要信息，再给三颗星，最后计算星的总数。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师：谁愿意转述给大家听？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活动四：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师：看来大家都能掌握转述的妙招了。生活中还有很多运用转述的场合，请每个小组自己设计一个转述的情境练一练。如果一时想不起来，可以参考老师给你们的锦囊，先合作练一练，再展示给全班同学。（全班自由练习。全班展示，集体评价）四、总结收获，传授转述技能</w:t>
      </w:r>
    </w:p>
    <w:p w:rsidR="00CB5FDD" w:rsidRDefault="00F20915">
      <w:pPr>
        <w:spacing w:line="312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教师总结：转述最重要的是信息传递要准确，要准确就得多问、善听、巧记。转述的时候，还要注意人称的变换。（传授转述顺口溜）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他人讲，细倾听，不打断，表尊敬。记要点，不遗漏，换人称，头脑灵。转述时，有礼貌，口齿清，语意明。</w:t>
      </w:r>
    </w:p>
    <w:p w:rsidR="00CB5FDD" w:rsidRDefault="00CB5FDD">
      <w:pPr>
        <w:spacing w:line="312" w:lineRule="auto"/>
        <w:rPr>
          <w:rFonts w:ascii="宋体" w:eastAsia="宋体" w:hAnsi="宋体" w:cs="宋体"/>
          <w:sz w:val="24"/>
        </w:rPr>
      </w:pPr>
    </w:p>
    <w:p w:rsidR="00CB5FDD" w:rsidRDefault="00F20915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CB5FDD" w:rsidRDefault="00F2091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教学中，我通过抓住生活中的平常事来锻炼学生的交流能力，如让学生转述别人的一件事、一段话，通过“听”与“说”双方互动的过程来达到教学目标。学生们乐于表达，勇于表达，并学会如何更好地表达，达到了口语交际的真正目的。习作我的乐园</w:t>
      </w:r>
    </w:p>
    <w:p w:rsidR="00CB5FDD" w:rsidRDefault="00CB5FDD">
      <w:pPr>
        <w:spacing w:line="312" w:lineRule="auto"/>
        <w:rPr>
          <w:rFonts w:ascii="宋体" w:eastAsia="宋体" w:hAnsi="宋体" w:cs="宋体"/>
          <w:sz w:val="24"/>
        </w:rPr>
      </w:pPr>
    </w:p>
    <w:sectPr w:rsidR="00CB5FDD" w:rsidSect="00CB5FDD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FDD" w:rsidRDefault="00CB5FDD" w:rsidP="00CB5FDD">
      <w:r>
        <w:separator/>
      </w:r>
    </w:p>
  </w:endnote>
  <w:endnote w:type="continuationSeparator" w:id="0">
    <w:p w:rsidR="00CB5FDD" w:rsidRDefault="00CB5FDD" w:rsidP="00CB5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4EEE18DB-F330-4591-BF4B-F8124B6ADEEE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6ECB0CE3-CAFC-4122-B4A9-0148C828C2E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FDD" w:rsidRDefault="00CB5FDD" w:rsidP="00CB5FDD">
      <w:r>
        <w:separator/>
      </w:r>
    </w:p>
  </w:footnote>
  <w:footnote w:type="continuationSeparator" w:id="0">
    <w:p w:rsidR="00CB5FDD" w:rsidRDefault="00CB5FDD" w:rsidP="00CB5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FDD" w:rsidRPr="00F20915" w:rsidRDefault="00CB5FDD" w:rsidP="00F2091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CB5FDD"/>
    <w:rsid w:val="00F20915"/>
    <w:rsid w:val="15580D16"/>
    <w:rsid w:val="156604A7"/>
    <w:rsid w:val="223419E8"/>
    <w:rsid w:val="23407DD4"/>
    <w:rsid w:val="28181D1E"/>
    <w:rsid w:val="2A93114E"/>
    <w:rsid w:val="37FB4645"/>
    <w:rsid w:val="46CF6F6E"/>
    <w:rsid w:val="478227A2"/>
    <w:rsid w:val="4A0F45AC"/>
    <w:rsid w:val="4E54474A"/>
    <w:rsid w:val="4E945F39"/>
    <w:rsid w:val="5F27128C"/>
    <w:rsid w:val="60FB0135"/>
    <w:rsid w:val="7243300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FD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B5FD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B5FD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F20915"/>
    <w:rPr>
      <w:sz w:val="18"/>
      <w:szCs w:val="18"/>
    </w:rPr>
  </w:style>
  <w:style w:type="character" w:customStyle="1" w:styleId="Char">
    <w:name w:val="批注框文本 Char"/>
    <w:basedOn w:val="a0"/>
    <w:link w:val="a5"/>
    <w:rsid w:val="00F209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